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3" w:firstLineChars="800"/>
        <w:rPr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《彼得与狼》教学设计</w:t>
      </w:r>
    </w:p>
    <w:p>
      <w:pPr>
        <w:ind w:firstLine="1680" w:firstLineChars="600"/>
        <w:rPr>
          <w:rFonts w:ascii="华文楷体" w:hAnsi="华文楷体" w:eastAsia="华文楷体" w:cs="华文楷体"/>
          <w:sz w:val="28"/>
          <w:szCs w:val="28"/>
        </w:rPr>
      </w:pPr>
    </w:p>
    <w:p>
      <w:pPr>
        <w:rPr>
          <w:rFonts w:ascii="华文楷体" w:hAnsi="华文楷体" w:eastAsia="华文楷体" w:cs="华文楷体"/>
          <w:b/>
          <w:bCs/>
          <w:sz w:val="24"/>
        </w:rPr>
      </w:pPr>
      <w:r>
        <w:rPr>
          <w:rFonts w:hint="eastAsia" w:ascii="华文楷体" w:hAnsi="华文楷体" w:eastAsia="华文楷体" w:cs="华文楷体"/>
          <w:b/>
          <w:bCs/>
          <w:sz w:val="24"/>
        </w:rPr>
        <w:t>执教者：成都棠湖外国语学校附属小学  曹航</w:t>
      </w:r>
    </w:p>
    <w:p>
      <w:pPr>
        <w:rPr>
          <w:rFonts w:ascii="华文楷体" w:hAnsi="华文楷体" w:eastAsia="华文楷体" w:cs="华文楷体"/>
          <w:b/>
          <w:bCs/>
          <w:sz w:val="24"/>
        </w:rPr>
      </w:pPr>
      <w:r>
        <w:rPr>
          <w:rFonts w:hint="eastAsia" w:ascii="华文楷体" w:hAnsi="华文楷体" w:eastAsia="华文楷体" w:cs="华文楷体"/>
          <w:b/>
          <w:bCs/>
          <w:sz w:val="24"/>
        </w:rPr>
        <w:t>使用教材：人民音乐出版社 四年级（下册）</w:t>
      </w:r>
    </w:p>
    <w:p>
      <w:pPr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b/>
          <w:bCs/>
          <w:sz w:val="24"/>
        </w:rPr>
        <w:t>教学内容：</w:t>
      </w:r>
      <w:r>
        <w:rPr>
          <w:rFonts w:hint="eastAsia" w:ascii="华文楷体" w:hAnsi="华文楷体" w:eastAsia="华文楷体" w:cs="华文楷体"/>
          <w:sz w:val="24"/>
        </w:rPr>
        <w:t>人音版音乐四年级下册第四课《彼得与狼》</w:t>
      </w:r>
    </w:p>
    <w:p>
      <w:pPr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b/>
          <w:bCs/>
          <w:sz w:val="24"/>
        </w:rPr>
        <w:t>课程类型：</w:t>
      </w:r>
      <w:r>
        <w:rPr>
          <w:rFonts w:hint="eastAsia" w:ascii="华文楷体" w:hAnsi="华文楷体" w:eastAsia="华文楷体" w:cs="华文楷体"/>
          <w:sz w:val="24"/>
        </w:rPr>
        <w:t>欣赏课</w:t>
      </w:r>
    </w:p>
    <w:p>
      <w:pPr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b/>
          <w:bCs/>
          <w:sz w:val="24"/>
        </w:rPr>
        <w:t>学情分析：</w:t>
      </w:r>
      <w:r>
        <w:rPr>
          <w:rFonts w:hint="eastAsia" w:ascii="华文楷体" w:hAnsi="华文楷体" w:eastAsia="华文楷体" w:cs="华文楷体"/>
          <w:sz w:val="24"/>
        </w:rPr>
        <w:t>四年级的孩子处在小学中段向高段过渡的重要时期，学生已经储备了一定的音乐知识，具备了一定的音乐素养，但由于大多数学生对交响乐队的接触相对较少，对管弦乐器的认识相对陌生，对乐器的音色印象不深刻，因而本节课通过音乐视频结合的方式欣赏交响童话《彼得与狼》，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通过</w:t>
      </w:r>
      <w:r>
        <w:rPr>
          <w:rFonts w:hint="eastAsia" w:ascii="华文楷体" w:hAnsi="华文楷体" w:eastAsia="华文楷体" w:cs="华文楷体"/>
          <w:sz w:val="24"/>
        </w:rPr>
        <w:t>展示部分交响乐器，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进行</w:t>
      </w:r>
      <w:r>
        <w:rPr>
          <w:rFonts w:hint="eastAsia" w:ascii="华文楷体" w:hAnsi="华文楷体" w:eastAsia="华文楷体" w:cs="华文楷体"/>
          <w:sz w:val="24"/>
        </w:rPr>
        <w:t>音色对比、辨别、模唱、表演相结合的教学手段，让学生在视听的享受中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逐步感受每个角色的音乐主题并了解其演奏乐器。</w:t>
      </w:r>
    </w:p>
    <w:p>
      <w:pPr>
        <w:rPr>
          <w:rFonts w:ascii="华文楷体" w:hAnsi="华文楷体" w:eastAsia="华文楷体" w:cs="华文楷体"/>
          <w:color w:val="333333"/>
          <w:kern w:val="0"/>
          <w:sz w:val="24"/>
        </w:rPr>
      </w:pPr>
    </w:p>
    <w:p>
      <w:pPr>
        <w:widowControl/>
        <w:jc w:val="left"/>
        <w:rPr>
          <w:rFonts w:ascii="华文楷体" w:hAnsi="华文楷体" w:eastAsia="华文楷体" w:cs="华文楷体"/>
          <w:color w:val="231F20"/>
          <w:kern w:val="0"/>
          <w:sz w:val="24"/>
          <w:lang w:bidi="ar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</w:rPr>
        <w:t>教材分析：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作品</w:t>
      </w:r>
      <w:r>
        <w:rPr>
          <w:rFonts w:hint="eastAsia" w:ascii="华文楷体" w:hAnsi="华文楷体" w:eastAsia="华文楷体" w:cs="华文楷体"/>
          <w:sz w:val="24"/>
        </w:rPr>
        <w:t>《彼得与狼》</w:t>
      </w:r>
      <w:r>
        <w:rPr>
          <w:rFonts w:hint="eastAsia" w:ascii="华文楷体" w:hAnsi="华文楷体" w:eastAsia="华文楷体" w:cs="华文楷体"/>
          <w:color w:val="231F20"/>
          <w:kern w:val="0"/>
          <w:sz w:val="24"/>
          <w:lang w:bidi="ar"/>
        </w:rPr>
        <w:t>是苏联作曲家普洛克菲耶夫的代表作品之一，是为儿童所作的一部交响童话。作曲家运用不同音色的乐器刻画人物和动物的形象。作品中的故事角色和乐器的对应，其中主人公彼得： 弦乐四重奏。小鸟：长笛。鸭子：双簧管。猫：单簧管。老爷爷： 大管。狼：圆号。猎人：定音鼓。通过使用乐器的音色，来塑造个性鲜明的角色形象，使孩子们通过聆听认识并喜欢上交响乐。</w:t>
      </w:r>
    </w:p>
    <w:p>
      <w:pPr>
        <w:widowControl/>
        <w:jc w:val="left"/>
        <w:rPr>
          <w:rFonts w:ascii="华文楷体" w:hAnsi="华文楷体" w:eastAsia="华文楷体" w:cs="华文楷体"/>
          <w:color w:val="231F20"/>
          <w:kern w:val="0"/>
          <w:sz w:val="24"/>
          <w:lang w:bidi="ar"/>
        </w:rPr>
      </w:pPr>
    </w:p>
    <w:p>
      <w:pPr>
        <w:widowControl/>
        <w:jc w:val="left"/>
        <w:rPr>
          <w:rFonts w:ascii="华文楷体" w:hAnsi="华文楷体" w:eastAsia="华文楷体" w:cs="华文楷体"/>
          <w:color w:val="231F20"/>
          <w:kern w:val="0"/>
          <w:sz w:val="24"/>
          <w:lang w:bidi="ar"/>
        </w:rPr>
      </w:pPr>
    </w:p>
    <w:p>
      <w:pPr>
        <w:widowControl/>
        <w:jc w:val="left"/>
        <w:rPr>
          <w:rFonts w:ascii="华文楷体" w:hAnsi="华文楷体" w:eastAsia="华文楷体" w:cs="华文楷体"/>
          <w:color w:val="231F20"/>
          <w:kern w:val="0"/>
          <w:sz w:val="24"/>
          <w:lang w:bidi="ar"/>
        </w:rPr>
      </w:pPr>
    </w:p>
    <w:p>
      <w:pPr>
        <w:widowControl/>
        <w:jc w:val="left"/>
        <w:rPr>
          <w:rFonts w:ascii="华文楷体" w:hAnsi="华文楷体" w:eastAsia="华文楷体" w:cs="华文楷体"/>
          <w:b/>
          <w:bCs/>
          <w:color w:val="231F20"/>
          <w:kern w:val="0"/>
          <w:sz w:val="24"/>
          <w:lang w:bidi="ar"/>
        </w:rPr>
      </w:pPr>
      <w:r>
        <w:rPr>
          <w:rFonts w:hint="eastAsia" w:ascii="华文楷体" w:hAnsi="华文楷体" w:eastAsia="华文楷体" w:cs="华文楷体"/>
          <w:b/>
          <w:bCs/>
          <w:color w:val="231F20"/>
          <w:kern w:val="0"/>
          <w:sz w:val="24"/>
          <w:lang w:bidi="ar"/>
        </w:rPr>
        <w:t>教学目标：</w:t>
      </w:r>
    </w:p>
    <w:p>
      <w:pPr>
        <w:widowControl/>
        <w:numPr>
          <w:ilvl w:val="0"/>
          <w:numId w:val="1"/>
        </w:numPr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color w:val="231F20"/>
          <w:kern w:val="0"/>
          <w:sz w:val="24"/>
          <w:lang w:bidi="ar"/>
        </w:rPr>
        <w:t>通过视聆交响童话</w:t>
      </w:r>
      <w:r>
        <w:rPr>
          <w:rFonts w:hint="eastAsia" w:ascii="华文楷体" w:hAnsi="华文楷体" w:eastAsia="华文楷体" w:cs="华文楷体"/>
          <w:sz w:val="24"/>
        </w:rPr>
        <w:t>《彼得与狼》，了解故事情节，能辨听出每个角色所属于的主奏乐器。</w:t>
      </w:r>
    </w:p>
    <w:p>
      <w:pPr>
        <w:widowControl/>
        <w:numPr>
          <w:ilvl w:val="0"/>
          <w:numId w:val="1"/>
        </w:numPr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通过听赏,熟悉交响童话中人物的音乐主题,并能模唱出彼得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  <w:lang w:val="en-US" w:eastAsia="zh-CN"/>
        </w:rPr>
        <w:t>和小猫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的主题旋律。</w:t>
      </w:r>
    </w:p>
    <w:p>
      <w:pPr>
        <w:widowControl/>
        <w:numPr>
          <w:ilvl w:val="0"/>
          <w:numId w:val="1"/>
        </w:numPr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通过听赏交响童话《彼得与狼》启发学生不怕困难，勇于面对，从而培养其良好的意志品质。</w:t>
      </w:r>
    </w:p>
    <w:p>
      <w:pPr>
        <w:widowControl/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</w:rPr>
        <w:t>教学重点：</w:t>
      </w:r>
      <w:r>
        <w:rPr>
          <w:rFonts w:hint="eastAsia" w:ascii="华文楷体" w:hAnsi="华文楷体" w:eastAsia="华文楷体" w:cs="华文楷体"/>
          <w:color w:val="231F20"/>
          <w:kern w:val="0"/>
          <w:sz w:val="24"/>
          <w:lang w:bidi="ar"/>
        </w:rPr>
        <w:t>了解交部分的响乐乐器，在聆听乐曲的过程中识记各类乐器的名称、音色、外形，并能辨别其代表的角色。</w:t>
      </w:r>
    </w:p>
    <w:p>
      <w:pPr>
        <w:widowControl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</w:rPr>
        <w:t>教学难点：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哼唱出彼得该部分的主题旋律，进行部分情境表演。</w:t>
      </w:r>
    </w:p>
    <w:p>
      <w:pPr>
        <w:widowControl/>
        <w:jc w:val="left"/>
        <w:rPr>
          <w:rFonts w:hint="eastAsia" w:ascii="华文楷体" w:hAnsi="华文楷体" w:eastAsia="华文楷体" w:cs="华文楷体"/>
          <w:color w:val="333333"/>
          <w:kern w:val="0"/>
          <w:sz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</w:rPr>
        <w:t>教学用具：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多媒体、钢琴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  <w:lang w:eastAsia="zh-CN"/>
        </w:rPr>
        <w:t>、</w:t>
      </w:r>
    </w:p>
    <w:p>
      <w:pPr>
        <w:widowControl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</w:rPr>
        <w:t>课时：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 xml:space="preserve">1课时 </w:t>
      </w:r>
    </w:p>
    <w:p>
      <w:pPr>
        <w:widowControl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</w:rPr>
        <w:t>教学过程：</w:t>
      </w:r>
    </w:p>
    <w:p>
      <w:pPr>
        <w:widowControl/>
        <w:numPr>
          <w:ilvl w:val="0"/>
          <w:numId w:val="2"/>
        </w:numPr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导入</w:t>
      </w:r>
    </w:p>
    <w:p>
      <w:pPr>
        <w:widowControl/>
        <w:numPr>
          <w:ilvl w:val="0"/>
          <w:numId w:val="3"/>
        </w:numPr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师生问好</w:t>
      </w:r>
    </w:p>
    <w:p>
      <w:pPr>
        <w:widowControl/>
        <w:numPr>
          <w:ilvl w:val="0"/>
          <w:numId w:val="3"/>
        </w:numPr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播放歌曲《小红帽》引导学生进入教室并和老师一起演唱与律动。</w:t>
      </w:r>
    </w:p>
    <w:p>
      <w:pPr>
        <w:widowControl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导入至话题“童话故事”平时是通过什么方式来了解到童话故事的呢？</w:t>
      </w:r>
    </w:p>
    <w:p>
      <w:pPr>
        <w:widowControl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（展示PPT 《彼得与狼》切入主题）。</w:t>
      </w:r>
    </w:p>
    <w:p>
      <w:pPr>
        <w:widowControl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欣赏交响童话《彼得与狼》截选引导学生带着问题和思考去欣赏。</w:t>
      </w:r>
    </w:p>
    <w:p>
      <w:pPr>
        <w:widowControl/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1、（第一小组）故事剧情中一共出现了哪些人物？</w:t>
      </w:r>
    </w:p>
    <w:p>
      <w:pPr>
        <w:widowControl/>
        <w:numPr>
          <w:ilvl w:val="0"/>
          <w:numId w:val="0"/>
        </w:numPr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2、（第二小组）这些角色他们在做什么？</w:t>
      </w:r>
    </w:p>
    <w:p>
      <w:pPr>
        <w:widowControl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</w:rPr>
        <w:t>播放视频《彼得与狼》</w:t>
      </w:r>
    </w:p>
    <w:p>
      <w:pPr>
        <w:widowControl/>
        <w:jc w:val="left"/>
        <w:rPr>
          <w:rFonts w:hint="default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分段欣赏（介绍人物及乐器）</w:t>
      </w:r>
    </w:p>
    <w:p>
      <w:pPr>
        <w:widowControl/>
        <w:jc w:val="left"/>
        <w:rPr>
          <w:rFonts w:hint="default" w:ascii="华文楷体" w:hAnsi="华文楷体" w:eastAsia="华文楷体" w:cs="华文楷体"/>
          <w:b w:val="0"/>
          <w:bCs w:val="0"/>
          <w:color w:val="333333"/>
          <w:kern w:val="0"/>
          <w:sz w:val="24"/>
          <w:lang w:val="en-US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1、彼得/弦乐四重奏：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介绍弦乐四重奏，</w:t>
      </w: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用</w:t>
      </w:r>
      <w:r>
        <w:rPr>
          <w:rFonts w:hint="default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“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La</w:t>
      </w:r>
      <w:r>
        <w:rPr>
          <w:rFonts w:hint="default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”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模唱彼得的主旋律.</w:t>
      </w:r>
    </w:p>
    <w:p>
      <w:pPr>
        <w:widowControl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ascii="华文楷体" w:hAnsi="华文楷体" w:eastAsia="华文楷体" w:cs="华文楷体"/>
          <w:color w:val="333333"/>
          <w:kern w:val="0"/>
          <w:sz w:val="24"/>
        </w:rPr>
        <w:drawing>
          <wp:inline distT="0" distB="0" distL="0" distR="0">
            <wp:extent cx="5185410" cy="620395"/>
            <wp:effectExtent l="0" t="0" r="15240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r="1317" b="1213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 xml:space="preserve">2、狼/圆号： 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介绍圆号，根据节奏引导学生模仿狼狰狞的情境.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3、小鸟/长笛：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介绍长笛，根据节奏引导学生模仿小鸟飞翔.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4、猫/单簧管：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介绍单簧管，根据旋律和节奏引导拍打节奏.</w:t>
      </w:r>
    </w:p>
    <w:p>
      <w:pPr>
        <w:widowControl/>
        <w:numPr>
          <w:ilvl w:val="0"/>
          <w:numId w:val="0"/>
        </w:numPr>
        <w:ind w:leftChars="0"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ascii="华文楷体" w:hAnsi="华文楷体" w:eastAsia="华文楷体" w:cs="华文楷体"/>
          <w:color w:val="333333"/>
          <w:kern w:val="0"/>
          <w:sz w:val="24"/>
        </w:rPr>
        <w:drawing>
          <wp:inline distT="0" distB="0" distL="0" distR="0">
            <wp:extent cx="5274310" cy="680720"/>
            <wp:effectExtent l="0" t="0" r="254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华文楷体" w:hAnsi="华文楷体" w:eastAsia="华文楷体" w:cs="华文楷体"/>
          <w:color w:val="333333"/>
          <w:kern w:val="0"/>
          <w:sz w:val="24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5、鸭子/双簧管：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介绍双簧管，引导学生模仿双簧管的吹奏.</w:t>
      </w:r>
    </w:p>
    <w:p>
      <w:pPr>
        <w:widowControl/>
        <w:jc w:val="left"/>
        <w:rPr>
          <w:rFonts w:hint="default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6、爷爷/巴松：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介绍巴松，根据节奏引导学生模仿老爷爷拄着拐杖.</w:t>
      </w:r>
    </w:p>
    <w:p>
      <w:pPr>
        <w:widowControl/>
        <w:jc w:val="left"/>
        <w:rPr>
          <w:rFonts w:hint="default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7、猎人/定音鼓：</w:t>
      </w:r>
      <w:r>
        <w:rPr>
          <w:rFonts w:hint="eastAsia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  <w:t>介绍定音鼓，根据节奏引导学生模猎人端枪射击.</w:t>
      </w:r>
    </w:p>
    <w:p>
      <w:pPr>
        <w:widowControl/>
        <w:jc w:val="left"/>
        <w:rPr>
          <w:rFonts w:hint="default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</w:pPr>
    </w:p>
    <w:p>
      <w:pPr>
        <w:widowControl/>
        <w:jc w:val="left"/>
        <w:rPr>
          <w:rFonts w:hint="default" w:ascii="华文楷体" w:hAnsi="华文楷体" w:eastAsia="华文楷体" w:cs="华文楷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欣赏演奏家，演奏以上乐器的视频，加深对管弦乐器的印象。</w:t>
      </w:r>
    </w:p>
    <w:p>
      <w:pPr>
        <w:widowControl/>
        <w:jc w:val="left"/>
        <w:rPr>
          <w:rFonts w:hint="eastAsia" w:ascii="华文楷体" w:hAnsi="华文楷体" w:eastAsia="华文楷体" w:cs="华文楷体"/>
          <w:b/>
          <w:color w:val="333333"/>
          <w:kern w:val="0"/>
          <w:sz w:val="24"/>
          <w:lang w:val="en-US" w:eastAsia="zh-CN"/>
        </w:rPr>
      </w:pPr>
    </w:p>
    <w:p>
      <w:pPr>
        <w:widowControl/>
        <w:jc w:val="left"/>
        <w:rPr>
          <w:rFonts w:ascii="华文楷体" w:hAnsi="华文楷体" w:eastAsia="华文楷体" w:cs="华文楷体"/>
          <w:b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b/>
          <w:color w:val="333333"/>
          <w:kern w:val="0"/>
          <w:sz w:val="24"/>
          <w:lang w:val="en-US" w:eastAsia="zh-CN"/>
        </w:rPr>
        <w:t>拓展编创</w:t>
      </w:r>
      <w:r>
        <w:rPr>
          <w:rFonts w:hint="eastAsia" w:ascii="华文楷体" w:hAnsi="华文楷体" w:eastAsia="华文楷体" w:cs="华文楷体"/>
          <w:b/>
          <w:color w:val="333333"/>
          <w:kern w:val="0"/>
          <w:sz w:val="24"/>
        </w:rPr>
        <w:t>（“森林</w:t>
      </w:r>
      <w:r>
        <w:rPr>
          <w:rFonts w:hint="eastAsia" w:ascii="华文楷体" w:hAnsi="华文楷体" w:eastAsia="华文楷体" w:cs="华文楷体"/>
          <w:b/>
          <w:color w:val="333333"/>
          <w:kern w:val="0"/>
          <w:sz w:val="24"/>
          <w:lang w:val="en-US" w:eastAsia="zh-CN"/>
        </w:rPr>
        <w:t>角色</w:t>
      </w:r>
      <w:r>
        <w:rPr>
          <w:rFonts w:hint="eastAsia" w:ascii="华文楷体" w:hAnsi="华文楷体" w:eastAsia="华文楷体" w:cs="华文楷体"/>
          <w:b/>
          <w:color w:val="333333"/>
          <w:kern w:val="0"/>
          <w:sz w:val="24"/>
        </w:rPr>
        <w:t>小</w:t>
      </w:r>
      <w:r>
        <w:rPr>
          <w:rFonts w:hint="eastAsia" w:ascii="华文楷体" w:hAnsi="华文楷体" w:eastAsia="华文楷体" w:cs="华文楷体"/>
          <w:b/>
          <w:color w:val="333333"/>
          <w:kern w:val="0"/>
          <w:sz w:val="24"/>
          <w:lang w:val="en-US" w:eastAsia="zh-CN"/>
        </w:rPr>
        <w:t>演员</w:t>
      </w:r>
      <w:r>
        <w:rPr>
          <w:rFonts w:hint="eastAsia" w:ascii="华文楷体" w:hAnsi="华文楷体" w:eastAsia="华文楷体" w:cs="华文楷体"/>
          <w:b/>
          <w:color w:val="333333"/>
          <w:kern w:val="0"/>
          <w:sz w:val="24"/>
        </w:rPr>
        <w:t>招募”）</w:t>
      </w:r>
    </w:p>
    <w:p>
      <w:pPr>
        <w:widowControl/>
        <w:jc w:val="left"/>
        <w:rPr>
          <w:rFonts w:hint="eastAsia" w:ascii="华文楷体" w:hAnsi="华文楷体" w:eastAsia="华文楷体" w:cs="华文楷体"/>
          <w:color w:val="333333"/>
          <w:kern w:val="0"/>
          <w:sz w:val="24"/>
          <w:lang w:val="en-US" w:eastAsia="zh-CN"/>
        </w:rPr>
      </w:pPr>
      <w:r>
        <w:rPr>
          <w:rFonts w:hint="default" w:ascii="华文楷体" w:hAnsi="华文楷体" w:eastAsia="华文楷体" w:cs="华文楷体"/>
          <w:color w:val="333333"/>
          <w:kern w:val="0"/>
          <w:sz w:val="24"/>
          <w:lang w:val="en-US" w:eastAsia="zh-CN"/>
        </w:rPr>
        <w:t>“</w:t>
      </w: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森林角色小演员</w:t>
      </w:r>
      <w:r>
        <w:rPr>
          <w:rFonts w:hint="default" w:ascii="华文楷体" w:hAnsi="华文楷体" w:eastAsia="华文楷体" w:cs="华文楷体"/>
          <w:color w:val="333333"/>
          <w:kern w:val="0"/>
          <w:sz w:val="24"/>
          <w:lang w:val="en-US" w:eastAsia="zh-CN"/>
        </w:rPr>
        <w:t>”</w:t>
      </w:r>
    </w:p>
    <w:p>
      <w:pPr>
        <w:widowControl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4"/>
        </w:rPr>
        <w:t>根据所播放的主题旋律，请同学们来扮演相应的角色（突出每个角色的性格特点）</w:t>
      </w:r>
    </w:p>
    <w:p>
      <w:pPr>
        <w:widowControl/>
        <w:jc w:val="left"/>
        <w:rPr>
          <w:rFonts w:ascii="华文楷体" w:hAnsi="华文楷体" w:eastAsia="华文楷体" w:cs="华文楷体"/>
          <w:color w:val="333333"/>
          <w:kern w:val="0"/>
          <w:sz w:val="24"/>
        </w:rPr>
      </w:pPr>
    </w:p>
    <w:p>
      <w:pPr>
        <w:widowControl/>
        <w:jc w:val="left"/>
        <w:rPr>
          <w:rFonts w:hint="default" w:ascii="华文楷体" w:hAnsi="华文楷体" w:eastAsia="华文楷体" w:cs="华文楷体"/>
          <w:b/>
          <w:bCs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</w:rPr>
        <w:t>总结归纳</w:t>
      </w: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4"/>
          <w:lang w:val="en-US" w:eastAsia="zh-CN"/>
        </w:rPr>
        <w:t>下课</w:t>
      </w:r>
    </w:p>
    <w:p>
      <w:pPr>
        <w:rPr>
          <w:rFonts w:ascii="华文楷体" w:hAnsi="华文楷体" w:eastAsia="华文楷体" w:cs="华文楷体"/>
          <w:color w:val="333333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6A22B"/>
    <w:multiLevelType w:val="singleLevel"/>
    <w:tmpl w:val="BA36A22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F39690"/>
    <w:multiLevelType w:val="singleLevel"/>
    <w:tmpl w:val="36F396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CD150A"/>
    <w:multiLevelType w:val="singleLevel"/>
    <w:tmpl w:val="72CD15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26"/>
    <w:rsid w:val="000F0ED4"/>
    <w:rsid w:val="00396968"/>
    <w:rsid w:val="004148BB"/>
    <w:rsid w:val="00420A26"/>
    <w:rsid w:val="00474D0C"/>
    <w:rsid w:val="005B41C3"/>
    <w:rsid w:val="00726BD9"/>
    <w:rsid w:val="00847B99"/>
    <w:rsid w:val="00887C03"/>
    <w:rsid w:val="008C4ADA"/>
    <w:rsid w:val="00A31F10"/>
    <w:rsid w:val="00DC2216"/>
    <w:rsid w:val="01C52716"/>
    <w:rsid w:val="05A83918"/>
    <w:rsid w:val="07470275"/>
    <w:rsid w:val="0BBF2C35"/>
    <w:rsid w:val="109E4824"/>
    <w:rsid w:val="15D31386"/>
    <w:rsid w:val="17352968"/>
    <w:rsid w:val="176A69FB"/>
    <w:rsid w:val="18696482"/>
    <w:rsid w:val="18A12946"/>
    <w:rsid w:val="18FC39CE"/>
    <w:rsid w:val="197A2900"/>
    <w:rsid w:val="208F7C4E"/>
    <w:rsid w:val="20D97663"/>
    <w:rsid w:val="22B01182"/>
    <w:rsid w:val="2757099A"/>
    <w:rsid w:val="29806B8E"/>
    <w:rsid w:val="2D6E2C4A"/>
    <w:rsid w:val="2DBE3ABE"/>
    <w:rsid w:val="2EEA2354"/>
    <w:rsid w:val="31102DA5"/>
    <w:rsid w:val="318F0210"/>
    <w:rsid w:val="31D70DB3"/>
    <w:rsid w:val="36E11E37"/>
    <w:rsid w:val="38070CD2"/>
    <w:rsid w:val="388C36FB"/>
    <w:rsid w:val="39B36A66"/>
    <w:rsid w:val="39DE29F3"/>
    <w:rsid w:val="3BC9439C"/>
    <w:rsid w:val="431D454E"/>
    <w:rsid w:val="44760C57"/>
    <w:rsid w:val="48E44E8E"/>
    <w:rsid w:val="49A63C68"/>
    <w:rsid w:val="4A264C7E"/>
    <w:rsid w:val="4B132BDE"/>
    <w:rsid w:val="5243654B"/>
    <w:rsid w:val="52B25BC9"/>
    <w:rsid w:val="54C55532"/>
    <w:rsid w:val="54D67563"/>
    <w:rsid w:val="56462CE4"/>
    <w:rsid w:val="5AAA2FC7"/>
    <w:rsid w:val="60786F86"/>
    <w:rsid w:val="61721786"/>
    <w:rsid w:val="63CB76E1"/>
    <w:rsid w:val="64A140FD"/>
    <w:rsid w:val="67722ABA"/>
    <w:rsid w:val="68216025"/>
    <w:rsid w:val="6B6C5FF4"/>
    <w:rsid w:val="6B8861FA"/>
    <w:rsid w:val="6BC97D55"/>
    <w:rsid w:val="6C0B516E"/>
    <w:rsid w:val="6D115BBD"/>
    <w:rsid w:val="6DFD1847"/>
    <w:rsid w:val="70847783"/>
    <w:rsid w:val="70D84B5E"/>
    <w:rsid w:val="71916EE4"/>
    <w:rsid w:val="72B608C3"/>
    <w:rsid w:val="730B2A78"/>
    <w:rsid w:val="73492FB4"/>
    <w:rsid w:val="7B7C07FD"/>
    <w:rsid w:val="7C9A0DE4"/>
    <w:rsid w:val="7D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1163</Words>
  <Characters>1166</Characters>
  <Lines>8</Lines>
  <Paragraphs>2</Paragraphs>
  <TotalTime>2</TotalTime>
  <ScaleCrop>false</ScaleCrop>
  <LinksUpToDate>false</LinksUpToDate>
  <CharactersWithSpaces>1175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2022-04-04T07:41:00Z</dcterms:created>
  <dc:creator>chxx</dc:creator>
  <cp:lastModifiedBy>Hero</cp:lastModifiedBy>
  <dcterms:modified xsi:type="dcterms:W3CDTF">2022-04-26T12:23:46Z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92B1B82AEF614662859226A26D6C025F</vt:lpwstr>
  </property>
</Properties>
</file>